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D" w:rsidRDefault="00A572ED" w:rsidP="00A572ED">
      <w:pPr>
        <w:jc w:val="center"/>
        <w:rPr>
          <w:rFonts w:ascii="Georgia" w:hAnsi="Georgia"/>
          <w:i/>
          <w:sz w:val="20"/>
          <w:szCs w:val="20"/>
          <w:shd w:val="clear" w:color="auto" w:fill="FFFFFF"/>
        </w:rPr>
      </w:pPr>
      <w:r>
        <w:rPr>
          <w:rFonts w:ascii="Georgia" w:hAnsi="Georgia"/>
          <w:noProof/>
        </w:rPr>
        <w:drawing>
          <wp:inline distT="0" distB="0" distL="0" distR="0">
            <wp:extent cx="5715000" cy="1819275"/>
            <wp:effectExtent l="0" t="0" r="0" b="9525"/>
            <wp:docPr id="1" name="Picture 1" descr="https://ofrainandrainbow.files.wordpress.com/2015/03/ch870601.gif?w=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rainandrainbow.files.wordpress.com/2015/03/ch870601.gif?w=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819275"/>
                    </a:xfrm>
                    <a:prstGeom prst="rect">
                      <a:avLst/>
                    </a:prstGeom>
                    <a:noFill/>
                    <a:ln>
                      <a:noFill/>
                    </a:ln>
                  </pic:spPr>
                </pic:pic>
              </a:graphicData>
            </a:graphic>
          </wp:inline>
        </w:drawing>
      </w:r>
    </w:p>
    <w:p w:rsidR="00A572ED" w:rsidRDefault="00A572ED" w:rsidP="00A572ED">
      <w:pPr>
        <w:rPr>
          <w:rFonts w:ascii="Georgia" w:hAnsi="Georgia"/>
          <w:sz w:val="20"/>
          <w:szCs w:val="20"/>
          <w:shd w:val="clear" w:color="auto" w:fill="FFFFFF"/>
        </w:rPr>
      </w:pPr>
    </w:p>
    <w:p w:rsidR="00A572ED" w:rsidRDefault="00A572ED" w:rsidP="00A572ED">
      <w:pPr>
        <w:rPr>
          <w:rFonts w:ascii="Georgia" w:hAnsi="Georgia"/>
          <w:sz w:val="20"/>
        </w:rPr>
      </w:pPr>
      <w:r>
        <w:rPr>
          <w:rFonts w:ascii="Georgia" w:hAnsi="Georgia"/>
          <w:sz w:val="20"/>
        </w:rPr>
        <w:t xml:space="preserve">Choose </w:t>
      </w:r>
      <w:r>
        <w:rPr>
          <w:rFonts w:ascii="Georgia" w:hAnsi="Georgia"/>
          <w:sz w:val="28"/>
        </w:rPr>
        <w:t xml:space="preserve">a book </w:t>
      </w:r>
      <w:r>
        <w:rPr>
          <w:rFonts w:ascii="Georgia" w:hAnsi="Georgia"/>
          <w:sz w:val="20"/>
        </w:rPr>
        <w:t xml:space="preserve">at an appropriate reading level for the grade that you want and read it.  Your product, or report, will be </w:t>
      </w:r>
      <w:r>
        <w:rPr>
          <w:rFonts w:ascii="Georgia" w:hAnsi="Georgia"/>
          <w:b/>
          <w:sz w:val="20"/>
        </w:rPr>
        <w:t xml:space="preserve">a double-entry log of at least ten entries with citations that comprise important information from all parts of the </w:t>
      </w:r>
      <w:r>
        <w:rPr>
          <w:rFonts w:ascii="Georgia" w:hAnsi="Georgia"/>
          <w:b/>
          <w:sz w:val="24"/>
        </w:rPr>
        <w:t xml:space="preserve">book. </w:t>
      </w:r>
      <w:r>
        <w:rPr>
          <w:rFonts w:ascii="Georgia" w:hAnsi="Georgia"/>
          <w:sz w:val="24"/>
        </w:rPr>
        <w:t xml:space="preserve">This book </w:t>
      </w:r>
      <w:r>
        <w:rPr>
          <w:rFonts w:ascii="Georgia" w:hAnsi="Georgia"/>
          <w:sz w:val="20"/>
        </w:rPr>
        <w:t xml:space="preserve">must be a </w:t>
      </w:r>
      <w:r>
        <w:rPr>
          <w:rFonts w:ascii="Georgia" w:hAnsi="Georgia"/>
          <w:sz w:val="24"/>
        </w:rPr>
        <w:t>book</w:t>
      </w:r>
      <w:r>
        <w:rPr>
          <w:rFonts w:ascii="Georgia" w:hAnsi="Georgia"/>
          <w:sz w:val="20"/>
        </w:rPr>
        <w:t xml:space="preserve"> you haven’t read before. You may not “double dip” books with reading material for other classes. </w:t>
      </w:r>
    </w:p>
    <w:p w:rsidR="00A572ED" w:rsidRDefault="00A572ED" w:rsidP="00A572ED">
      <w:pPr>
        <w:rPr>
          <w:rFonts w:ascii="Georgia" w:hAnsi="Georgia"/>
          <w:b/>
          <w:i/>
          <w:sz w:val="20"/>
        </w:rPr>
      </w:pPr>
      <w:r>
        <w:rPr>
          <w:rFonts w:ascii="Georgia" w:hAnsi="Georgia"/>
          <w:b/>
          <w:sz w:val="24"/>
        </w:rPr>
        <w:t>Book</w:t>
      </w:r>
      <w:r>
        <w:rPr>
          <w:rFonts w:ascii="Georgia" w:hAnsi="Georgia"/>
          <w:b/>
          <w:sz w:val="20"/>
        </w:rPr>
        <w:t xml:space="preserve"> reports will be graded on difficulty of the book as well as the log. If your log meets all criteria, then the book will earn the following scores based on Lexile.</w:t>
      </w:r>
    </w:p>
    <w:tbl>
      <w:tblPr>
        <w:tblStyle w:val="TableGrid"/>
        <w:tblW w:w="0" w:type="auto"/>
        <w:tblInd w:w="0" w:type="dxa"/>
        <w:tblLook w:val="04A0" w:firstRow="1" w:lastRow="0" w:firstColumn="1" w:lastColumn="0" w:noHBand="0" w:noVBand="1"/>
      </w:tblPr>
      <w:tblGrid>
        <w:gridCol w:w="4675"/>
        <w:gridCol w:w="4675"/>
      </w:tblGrid>
      <w:tr w:rsidR="00A572ED" w:rsidTr="00A572ED">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I want to earn:</w:t>
            </w:r>
          </w:p>
        </w:tc>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I can read a book with these Lexile measures:</w:t>
            </w:r>
          </w:p>
        </w:tc>
      </w:tr>
      <w:tr w:rsidR="00A572ED" w:rsidTr="00A572ED">
        <w:tc>
          <w:tcPr>
            <w:tcW w:w="4675" w:type="dxa"/>
            <w:tcBorders>
              <w:top w:val="single" w:sz="4" w:space="0" w:color="auto"/>
              <w:left w:val="single" w:sz="4" w:space="0" w:color="auto"/>
              <w:bottom w:val="single" w:sz="4" w:space="0" w:color="auto"/>
              <w:right w:val="single" w:sz="4" w:space="0" w:color="auto"/>
            </w:tcBorders>
            <w:hideMark/>
          </w:tcPr>
          <w:p w:rsidR="00A572ED" w:rsidRDefault="00A572ED" w:rsidP="00CE3C27">
            <w:pPr>
              <w:spacing w:line="240" w:lineRule="auto"/>
              <w:rPr>
                <w:rFonts w:ascii="Georgia" w:hAnsi="Georgia"/>
                <w:sz w:val="20"/>
              </w:rPr>
            </w:pPr>
            <w:r>
              <w:rPr>
                <w:rFonts w:ascii="Georgia" w:hAnsi="Georgia"/>
                <w:sz w:val="20"/>
              </w:rPr>
              <w:t>A  90-</w:t>
            </w:r>
            <w:r w:rsidR="00CE3C27">
              <w:rPr>
                <w:rFonts w:ascii="Georgia" w:hAnsi="Georgia"/>
                <w:sz w:val="20"/>
              </w:rPr>
              <w:t>100</w:t>
            </w:r>
            <w:bookmarkStart w:id="0" w:name="_GoBack"/>
            <w:bookmarkEnd w:id="0"/>
            <w:r>
              <w:rPr>
                <w:rFonts w:ascii="Georgia" w:hAnsi="Georgia"/>
                <w:sz w:val="20"/>
              </w:rPr>
              <w:t xml:space="preserve">%   </w:t>
            </w:r>
          </w:p>
        </w:tc>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990-1100L +</w:t>
            </w:r>
          </w:p>
        </w:tc>
      </w:tr>
      <w:tr w:rsidR="00A572ED" w:rsidTr="00A572ED">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B 80-89%</w:t>
            </w:r>
          </w:p>
        </w:tc>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880L-989L</w:t>
            </w:r>
          </w:p>
        </w:tc>
      </w:tr>
      <w:tr w:rsidR="00A572ED" w:rsidTr="00A572ED">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C  70-79%</w:t>
            </w:r>
          </w:p>
        </w:tc>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770L-879L</w:t>
            </w:r>
          </w:p>
        </w:tc>
      </w:tr>
      <w:tr w:rsidR="00A572ED" w:rsidTr="00A572ED">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D 60-69%</w:t>
            </w:r>
          </w:p>
        </w:tc>
        <w:tc>
          <w:tcPr>
            <w:tcW w:w="4675" w:type="dxa"/>
            <w:tcBorders>
              <w:top w:val="single" w:sz="4" w:space="0" w:color="auto"/>
              <w:left w:val="single" w:sz="4" w:space="0" w:color="auto"/>
              <w:bottom w:val="single" w:sz="4" w:space="0" w:color="auto"/>
              <w:right w:val="single" w:sz="4" w:space="0" w:color="auto"/>
            </w:tcBorders>
            <w:hideMark/>
          </w:tcPr>
          <w:p w:rsidR="00A572ED" w:rsidRDefault="00A572ED">
            <w:pPr>
              <w:spacing w:line="240" w:lineRule="auto"/>
              <w:rPr>
                <w:rFonts w:ascii="Georgia" w:hAnsi="Georgia"/>
                <w:sz w:val="20"/>
              </w:rPr>
            </w:pPr>
            <w:r>
              <w:rPr>
                <w:rFonts w:ascii="Georgia" w:hAnsi="Georgia"/>
                <w:sz w:val="20"/>
              </w:rPr>
              <w:t>660L-769L</w:t>
            </w:r>
          </w:p>
        </w:tc>
      </w:tr>
    </w:tbl>
    <w:p w:rsidR="00A572ED" w:rsidRDefault="00A572ED" w:rsidP="00A572ED">
      <w:pPr>
        <w:rPr>
          <w:rFonts w:ascii="Georgia" w:hAnsi="Georgia"/>
          <w:sz w:val="20"/>
        </w:rPr>
      </w:pPr>
    </w:p>
    <w:p w:rsidR="00A572ED" w:rsidRDefault="00A572ED" w:rsidP="00A572ED">
      <w:pPr>
        <w:pStyle w:val="ListParagraph"/>
        <w:numPr>
          <w:ilvl w:val="0"/>
          <w:numId w:val="1"/>
        </w:numPr>
        <w:rPr>
          <w:rFonts w:ascii="Georgia" w:hAnsi="Georgia"/>
          <w:sz w:val="20"/>
        </w:rPr>
      </w:pPr>
      <w:r>
        <w:rPr>
          <w:rFonts w:ascii="Georgia" w:hAnsi="Georgia"/>
          <w:sz w:val="20"/>
        </w:rPr>
        <w:t>The Lexile rating system is imperfect--if you have a question regarding the difficulty of your reading book, please see me.</w:t>
      </w:r>
    </w:p>
    <w:p w:rsidR="00A572ED" w:rsidRDefault="00A572ED" w:rsidP="00A572ED">
      <w:pPr>
        <w:pStyle w:val="ListParagraph"/>
        <w:numPr>
          <w:ilvl w:val="0"/>
          <w:numId w:val="1"/>
        </w:numPr>
        <w:rPr>
          <w:rFonts w:ascii="Georgia" w:hAnsi="Georgia"/>
          <w:b/>
          <w:sz w:val="20"/>
        </w:rPr>
      </w:pPr>
      <w:r>
        <w:rPr>
          <w:rFonts w:ascii="Georgia" w:hAnsi="Georgia"/>
          <w:b/>
          <w:sz w:val="20"/>
        </w:rPr>
        <w:t xml:space="preserve">You may still read books with a lower Lexile score, but will need to either settle for a lower grade or read an additional book. </w:t>
      </w:r>
    </w:p>
    <w:p w:rsidR="00A572ED" w:rsidRDefault="00A572ED" w:rsidP="00A572ED">
      <w:pPr>
        <w:pStyle w:val="ListParagraph"/>
        <w:numPr>
          <w:ilvl w:val="0"/>
          <w:numId w:val="1"/>
        </w:numPr>
        <w:rPr>
          <w:rFonts w:ascii="Georgia" w:hAnsi="Georgia"/>
          <w:b/>
          <w:sz w:val="20"/>
        </w:rPr>
      </w:pPr>
      <w:r>
        <w:rPr>
          <w:rFonts w:ascii="Georgia" w:hAnsi="Georgia"/>
          <w:b/>
          <w:sz w:val="20"/>
        </w:rPr>
        <w:t xml:space="preserve">Books must be at least 100 pages in length </w:t>
      </w:r>
    </w:p>
    <w:p w:rsidR="00A572ED" w:rsidRDefault="00A572ED" w:rsidP="00A572ED">
      <w:pPr>
        <w:pStyle w:val="ListParagraph"/>
        <w:numPr>
          <w:ilvl w:val="0"/>
          <w:numId w:val="1"/>
        </w:numPr>
        <w:rPr>
          <w:rFonts w:ascii="Georgia" w:hAnsi="Georgia"/>
          <w:sz w:val="20"/>
        </w:rPr>
      </w:pPr>
      <w:r>
        <w:rPr>
          <w:rFonts w:ascii="Georgia" w:hAnsi="Georgia"/>
          <w:sz w:val="20"/>
        </w:rPr>
        <w:t xml:space="preserve">If the book is over 450 pages but has a lower score, it </w:t>
      </w:r>
      <w:r>
        <w:rPr>
          <w:rFonts w:ascii="Georgia" w:hAnsi="Georgia"/>
          <w:i/>
          <w:sz w:val="20"/>
          <w:u w:val="single"/>
        </w:rPr>
        <w:t>may</w:t>
      </w:r>
      <w:r>
        <w:rPr>
          <w:rFonts w:ascii="Georgia" w:hAnsi="Georgia"/>
          <w:sz w:val="20"/>
        </w:rPr>
        <w:t xml:space="preserve"> count as a second book if you add at </w:t>
      </w:r>
      <w:r>
        <w:rPr>
          <w:rFonts w:ascii="Georgia" w:hAnsi="Georgia"/>
          <w:i/>
          <w:sz w:val="20"/>
        </w:rPr>
        <w:t>least</w:t>
      </w:r>
      <w:r>
        <w:rPr>
          <w:rFonts w:ascii="Georgia" w:hAnsi="Georgia"/>
          <w:sz w:val="20"/>
        </w:rPr>
        <w:t xml:space="preserve"> 8  additional entries to your log. </w:t>
      </w:r>
    </w:p>
    <w:p w:rsidR="00A572ED" w:rsidRDefault="00A572ED" w:rsidP="00A572ED">
      <w:pPr>
        <w:pStyle w:val="ListParagraph"/>
        <w:numPr>
          <w:ilvl w:val="0"/>
          <w:numId w:val="1"/>
        </w:numPr>
        <w:rPr>
          <w:rFonts w:ascii="Georgia" w:hAnsi="Georgia"/>
          <w:sz w:val="20"/>
        </w:rPr>
      </w:pPr>
      <w:r>
        <w:rPr>
          <w:rFonts w:ascii="Georgia" w:hAnsi="Georgia"/>
          <w:sz w:val="20"/>
        </w:rPr>
        <w:t xml:space="preserve">Find out the Lexile score of your book at: </w:t>
      </w:r>
      <w:hyperlink r:id="rId8" w:history="1">
        <w:r>
          <w:rPr>
            <w:rStyle w:val="Hyperlink"/>
            <w:sz w:val="20"/>
          </w:rPr>
          <w:t>http://www.scholastic.com/bookwizard/</w:t>
        </w:r>
      </w:hyperlink>
    </w:p>
    <w:p w:rsidR="00A572ED" w:rsidRDefault="00A572ED" w:rsidP="00A572ED">
      <w:pPr>
        <w:pStyle w:val="ListParagraph"/>
        <w:numPr>
          <w:ilvl w:val="0"/>
          <w:numId w:val="1"/>
        </w:numPr>
        <w:rPr>
          <w:rFonts w:ascii="Georgia" w:hAnsi="Georgia"/>
          <w:sz w:val="20"/>
        </w:rPr>
      </w:pPr>
      <w:r>
        <w:rPr>
          <w:rFonts w:ascii="Georgia" w:hAnsi="Georgia"/>
          <w:sz w:val="20"/>
        </w:rPr>
        <w:t xml:space="preserve">If your book’s score isn’t listed, use </w:t>
      </w:r>
      <w:hyperlink r:id="rId9" w:history="1">
        <w:r>
          <w:rPr>
            <w:rStyle w:val="Hyperlink"/>
            <w:sz w:val="20"/>
          </w:rPr>
          <w:t>https://lexile.com/analyzer/</w:t>
        </w:r>
      </w:hyperlink>
      <w:r>
        <w:rPr>
          <w:rFonts w:ascii="Georgia" w:hAnsi="Georgia"/>
          <w:sz w:val="20"/>
        </w:rPr>
        <w:t xml:space="preserve"> to determine the score of your book by uploading a .txt (plain text) version of up to 1000 words of your book.  It is not your teacher’s responsibility to do this for you.  You may use Miss Watson’s login info:  username:  </w:t>
      </w:r>
      <w:hyperlink r:id="rId10" w:history="1">
        <w:r>
          <w:rPr>
            <w:rStyle w:val="Hyperlink"/>
            <w:sz w:val="20"/>
          </w:rPr>
          <w:t>amwatson@dsdmail.net</w:t>
        </w:r>
      </w:hyperlink>
      <w:r>
        <w:rPr>
          <w:rFonts w:ascii="Georgia" w:hAnsi="Georgia"/>
          <w:sz w:val="20"/>
        </w:rPr>
        <w:t xml:space="preserve"> and password:  </w:t>
      </w:r>
      <w:proofErr w:type="spellStart"/>
      <w:r>
        <w:rPr>
          <w:rFonts w:ascii="Georgia" w:hAnsi="Georgia"/>
          <w:sz w:val="20"/>
        </w:rPr>
        <w:t>nuames</w:t>
      </w:r>
      <w:proofErr w:type="spellEnd"/>
    </w:p>
    <w:p w:rsidR="00A572ED" w:rsidRDefault="00A572ED" w:rsidP="00A572ED">
      <w:pPr>
        <w:pStyle w:val="ListParagraph"/>
        <w:numPr>
          <w:ilvl w:val="0"/>
          <w:numId w:val="1"/>
        </w:numPr>
        <w:rPr>
          <w:rFonts w:ascii="Georgia" w:hAnsi="Georgia"/>
          <w:sz w:val="20"/>
        </w:rPr>
      </w:pPr>
      <w:r>
        <w:rPr>
          <w:rFonts w:ascii="Georgia" w:hAnsi="Georgia"/>
          <w:sz w:val="20"/>
        </w:rPr>
        <w:t xml:space="preserve">Some books will be disallowed for book reports because of overuse and likelihood of cheating.  </w:t>
      </w:r>
    </w:p>
    <w:p w:rsidR="00A572ED" w:rsidRDefault="00A572ED" w:rsidP="00A572ED">
      <w:pPr>
        <w:pStyle w:val="ListParagraph"/>
        <w:numPr>
          <w:ilvl w:val="0"/>
          <w:numId w:val="1"/>
        </w:numPr>
        <w:rPr>
          <w:rFonts w:ascii="Georgia" w:hAnsi="Georgia"/>
          <w:sz w:val="20"/>
        </w:rPr>
      </w:pPr>
      <w:r>
        <w:rPr>
          <w:rFonts w:ascii="Georgia" w:hAnsi="Georgia"/>
          <w:sz w:val="20"/>
        </w:rPr>
        <w:t>Those titles include, but are not limited to:</w:t>
      </w:r>
      <w:r>
        <w:rPr>
          <w:rFonts w:ascii="Georgia" w:hAnsi="Georgia"/>
          <w:sz w:val="20"/>
        </w:rPr>
        <w:tab/>
      </w:r>
      <w:r>
        <w:rPr>
          <w:rFonts w:ascii="Georgia" w:hAnsi="Georgia"/>
          <w:sz w:val="20"/>
        </w:rPr>
        <w:tab/>
      </w:r>
      <w:r>
        <w:rPr>
          <w:rFonts w:ascii="Georgia" w:hAnsi="Georgia"/>
          <w:sz w:val="20"/>
        </w:rPr>
        <w:tab/>
      </w:r>
      <w:r>
        <w:rPr>
          <w:rFonts w:ascii="Georgia" w:hAnsi="Georgia"/>
          <w:sz w:val="20"/>
        </w:rPr>
        <w:tab/>
        <w:t xml:space="preserve">        </w:t>
      </w:r>
      <w:r>
        <w:rPr>
          <w:rFonts w:ascii="Georgia" w:hAnsi="Georgia"/>
          <w:sz w:val="20"/>
        </w:rPr>
        <w:tab/>
      </w:r>
      <w:r>
        <w:rPr>
          <w:rFonts w:ascii="Georgia" w:hAnsi="Georgia"/>
          <w:sz w:val="20"/>
        </w:rPr>
        <w:tab/>
        <w:t xml:space="preserve">        The </w:t>
      </w:r>
      <w:r>
        <w:rPr>
          <w:rFonts w:ascii="Georgia" w:hAnsi="Georgia"/>
          <w:i/>
          <w:sz w:val="20"/>
        </w:rPr>
        <w:t>Twilight</w:t>
      </w:r>
      <w:r>
        <w:rPr>
          <w:rFonts w:ascii="Georgia" w:hAnsi="Georgia"/>
          <w:sz w:val="20"/>
        </w:rPr>
        <w:t xml:space="preserve"> series </w:t>
      </w:r>
      <w:r>
        <w:rPr>
          <w:rFonts w:ascii="Georgia" w:hAnsi="Georgia"/>
          <w:sz w:val="20"/>
        </w:rPr>
        <w:tab/>
      </w:r>
      <w:r>
        <w:rPr>
          <w:rFonts w:ascii="Georgia" w:hAnsi="Georgia"/>
          <w:sz w:val="20"/>
        </w:rPr>
        <w:tab/>
      </w:r>
      <w:r>
        <w:rPr>
          <w:rFonts w:ascii="Georgia" w:hAnsi="Georgia"/>
          <w:i/>
          <w:sz w:val="20"/>
        </w:rPr>
        <w:t>The Hobbit</w:t>
      </w:r>
      <w:r>
        <w:rPr>
          <w:rFonts w:ascii="Georgia" w:hAnsi="Georgia"/>
          <w:i/>
          <w:sz w:val="20"/>
        </w:rPr>
        <w:tab/>
      </w:r>
      <w:r>
        <w:rPr>
          <w:rFonts w:ascii="Georgia" w:hAnsi="Georgia"/>
          <w:i/>
          <w:sz w:val="20"/>
        </w:rPr>
        <w:tab/>
      </w:r>
      <w:r>
        <w:rPr>
          <w:rFonts w:ascii="Georgia" w:hAnsi="Georgia"/>
          <w:i/>
          <w:sz w:val="20"/>
        </w:rPr>
        <w:tab/>
      </w:r>
      <w:r>
        <w:rPr>
          <w:rFonts w:ascii="Georgia" w:hAnsi="Georgia"/>
          <w:i/>
          <w:sz w:val="20"/>
        </w:rPr>
        <w:tab/>
      </w:r>
      <w:r>
        <w:rPr>
          <w:rFonts w:ascii="Georgia" w:hAnsi="Georgia"/>
          <w:i/>
          <w:sz w:val="20"/>
        </w:rPr>
        <w:tab/>
        <w:t xml:space="preserve">         </w:t>
      </w:r>
      <w:r>
        <w:rPr>
          <w:rFonts w:ascii="Georgia" w:hAnsi="Georgia"/>
          <w:i/>
          <w:sz w:val="20"/>
        </w:rPr>
        <w:tab/>
        <w:t xml:space="preserve">          The Fault in Our Stars</w:t>
      </w:r>
      <w:r>
        <w:rPr>
          <w:rFonts w:ascii="Georgia" w:hAnsi="Georgia"/>
          <w:i/>
          <w:sz w:val="20"/>
        </w:rPr>
        <w:tab/>
      </w:r>
      <w:r>
        <w:rPr>
          <w:rFonts w:ascii="Georgia" w:hAnsi="Georgia"/>
          <w:i/>
          <w:sz w:val="20"/>
        </w:rPr>
        <w:tab/>
      </w:r>
      <w:r>
        <w:rPr>
          <w:rFonts w:ascii="Georgia" w:hAnsi="Georgia"/>
          <w:sz w:val="20"/>
        </w:rPr>
        <w:t xml:space="preserve">Nicholas Sparks novels                                                             </w:t>
      </w:r>
      <w:r>
        <w:rPr>
          <w:rFonts w:ascii="Georgia" w:hAnsi="Georgia"/>
          <w:sz w:val="20"/>
        </w:rPr>
        <w:tab/>
        <w:t xml:space="preserve">          </w:t>
      </w:r>
      <w:r>
        <w:rPr>
          <w:rFonts w:ascii="Georgia" w:hAnsi="Georgia"/>
          <w:i/>
          <w:sz w:val="20"/>
        </w:rPr>
        <w:t xml:space="preserve">The Divergent </w:t>
      </w:r>
      <w:r>
        <w:rPr>
          <w:rFonts w:ascii="Georgia" w:hAnsi="Georgia"/>
          <w:sz w:val="20"/>
        </w:rPr>
        <w:t>series</w:t>
      </w:r>
      <w:r>
        <w:rPr>
          <w:rFonts w:ascii="Georgia" w:hAnsi="Georgia"/>
          <w:sz w:val="20"/>
        </w:rPr>
        <w:tab/>
      </w:r>
      <w:r>
        <w:rPr>
          <w:rFonts w:ascii="Georgia" w:hAnsi="Georgia"/>
          <w:sz w:val="20"/>
        </w:rPr>
        <w:tab/>
        <w:t xml:space="preserve">Manga </w:t>
      </w:r>
      <w:r>
        <w:rPr>
          <w:rFonts w:ascii="Georgia" w:hAnsi="Georgia"/>
          <w:sz w:val="20"/>
        </w:rPr>
        <w:tab/>
      </w:r>
      <w:r>
        <w:rPr>
          <w:rFonts w:ascii="Georgia" w:hAnsi="Georgia"/>
          <w:sz w:val="20"/>
        </w:rPr>
        <w:tab/>
        <w:t xml:space="preserve">                                                                                    </w:t>
      </w:r>
      <w:r>
        <w:rPr>
          <w:rFonts w:ascii="Georgia" w:hAnsi="Georgia"/>
          <w:i/>
          <w:sz w:val="20"/>
        </w:rPr>
        <w:t xml:space="preserve">The Hunger Games </w:t>
      </w:r>
      <w:r>
        <w:rPr>
          <w:rFonts w:ascii="Georgia" w:hAnsi="Georgia"/>
          <w:sz w:val="20"/>
        </w:rPr>
        <w:t>series</w:t>
      </w:r>
      <w:r>
        <w:rPr>
          <w:rFonts w:ascii="Georgia" w:hAnsi="Georgia"/>
          <w:sz w:val="20"/>
        </w:rPr>
        <w:tab/>
        <w:t>Un-Published Fan Fiction</w:t>
      </w:r>
    </w:p>
    <w:p w:rsidR="00A572ED" w:rsidRDefault="00A572ED" w:rsidP="00A572ED">
      <w:pPr>
        <w:pStyle w:val="ListParagraph"/>
        <w:numPr>
          <w:ilvl w:val="0"/>
          <w:numId w:val="2"/>
        </w:numPr>
        <w:rPr>
          <w:rFonts w:ascii="Georgia" w:hAnsi="Georgia"/>
          <w:sz w:val="20"/>
        </w:rPr>
      </w:pPr>
      <w:r>
        <w:rPr>
          <w:rFonts w:ascii="Georgia" w:hAnsi="Georgia"/>
          <w:sz w:val="20"/>
        </w:rPr>
        <w:t xml:space="preserve">Put only one log entry in each box and use each form for only one book. </w:t>
      </w:r>
    </w:p>
    <w:p w:rsidR="00A572ED" w:rsidRDefault="00A572ED" w:rsidP="00A572ED">
      <w:pPr>
        <w:pStyle w:val="ListParagraph"/>
        <w:numPr>
          <w:ilvl w:val="0"/>
          <w:numId w:val="2"/>
        </w:numPr>
        <w:rPr>
          <w:rFonts w:ascii="Georgia" w:hAnsi="Georgia"/>
          <w:sz w:val="24"/>
        </w:rPr>
      </w:pPr>
      <w:r>
        <w:rPr>
          <w:rFonts w:ascii="Georgia" w:hAnsi="Georgia"/>
          <w:sz w:val="20"/>
        </w:rPr>
        <w:t xml:space="preserve">A sample Double-Entry Log is on the next page.  You may use it as a template if you download the form from my website or create your own with all the same information on it. </w:t>
      </w:r>
    </w:p>
    <w:p w:rsidR="00A572ED" w:rsidRPr="00A572ED" w:rsidRDefault="00A572ED" w:rsidP="00A572ED">
      <w:pPr>
        <w:pStyle w:val="ListParagraph"/>
        <w:rPr>
          <w:rFonts w:ascii="Georgia" w:hAnsi="Georgia"/>
          <w:b/>
        </w:rPr>
      </w:pPr>
      <w:r>
        <w:rPr>
          <w:rFonts w:ascii="Georgia" w:hAnsi="Georgia"/>
          <w:b/>
        </w:rPr>
        <w:t xml:space="preserve">This assignment is due on May 15. No late submissions will be allowed. </w:t>
      </w:r>
    </w:p>
    <w:tbl>
      <w:tblPr>
        <w:tblW w:w="1106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4270"/>
        <w:gridCol w:w="5589"/>
      </w:tblGrid>
      <w:tr w:rsidR="00A572ED" w:rsidTr="00A572ED">
        <w:tc>
          <w:tcPr>
            <w:tcW w:w="11065" w:type="dxa"/>
            <w:gridSpan w:val="3"/>
            <w:tcBorders>
              <w:top w:val="single" w:sz="4" w:space="0" w:color="auto"/>
              <w:left w:val="single" w:sz="4" w:space="0" w:color="auto"/>
              <w:bottom w:val="single" w:sz="4" w:space="0" w:color="auto"/>
              <w:right w:val="single" w:sz="4" w:space="0" w:color="auto"/>
            </w:tcBorders>
          </w:tcPr>
          <w:p w:rsidR="00A572ED" w:rsidRDefault="00A572ED">
            <w:pPr>
              <w:pStyle w:val="NoSpacing"/>
              <w:spacing w:line="256" w:lineRule="auto"/>
              <w:rPr>
                <w:rFonts w:ascii="Georgia" w:hAnsi="Georgia"/>
              </w:rPr>
            </w:pPr>
            <w:r>
              <w:rPr>
                <w:rFonts w:ascii="Georgia" w:hAnsi="Georgia"/>
              </w:rPr>
              <w:lastRenderedPageBreak/>
              <w:t>Name:</w:t>
            </w:r>
          </w:p>
          <w:p w:rsidR="00A572ED" w:rsidRDefault="00A572ED">
            <w:pPr>
              <w:pStyle w:val="NoSpacing"/>
              <w:spacing w:line="256" w:lineRule="auto"/>
              <w:rPr>
                <w:rFonts w:ascii="Georgia" w:hAnsi="Georgia"/>
              </w:rPr>
            </w:pPr>
            <w:r>
              <w:rPr>
                <w:rFonts w:ascii="Georgia" w:hAnsi="Georgia"/>
              </w:rPr>
              <w:t>Period:</w:t>
            </w:r>
          </w:p>
          <w:p w:rsidR="00A572ED" w:rsidRDefault="00A572ED">
            <w:pPr>
              <w:pStyle w:val="NoSpacing"/>
              <w:spacing w:line="256" w:lineRule="auto"/>
              <w:rPr>
                <w:rFonts w:ascii="Georgia" w:hAnsi="Georgia"/>
              </w:rPr>
            </w:pPr>
            <w:r>
              <w:rPr>
                <w:rFonts w:ascii="Georgia" w:hAnsi="Georgia"/>
              </w:rPr>
              <w:t xml:space="preserve">Date Submitted: </w:t>
            </w:r>
          </w:p>
          <w:p w:rsidR="00A572ED" w:rsidRDefault="00A572ED">
            <w:pPr>
              <w:pStyle w:val="NoSpacing"/>
              <w:spacing w:line="256" w:lineRule="auto"/>
              <w:rPr>
                <w:rFonts w:ascii="Georgia" w:hAnsi="Georgia"/>
              </w:rPr>
            </w:pPr>
            <w:r>
              <w:rPr>
                <w:rFonts w:ascii="Georgia" w:hAnsi="Georgia"/>
              </w:rPr>
              <w:t>Total Score: __________ /80</w:t>
            </w:r>
          </w:p>
          <w:p w:rsidR="00A572ED" w:rsidRDefault="00A572ED">
            <w:pPr>
              <w:pStyle w:val="NoSpacing"/>
              <w:spacing w:line="256" w:lineRule="auto"/>
              <w:rPr>
                <w:rFonts w:ascii="Georgia" w:hAnsi="Georgia"/>
              </w:rPr>
            </w:pPr>
            <w:r>
              <w:rPr>
                <w:rFonts w:ascii="Georgia" w:hAnsi="Georgia"/>
              </w:rPr>
              <w:t>Lexile Score Adjustment _______</w:t>
            </w:r>
          </w:p>
          <w:p w:rsidR="00A572ED" w:rsidRDefault="00A572ED">
            <w:pPr>
              <w:pStyle w:val="NoSpacing"/>
              <w:spacing w:line="256" w:lineRule="auto"/>
              <w:rPr>
                <w:rFonts w:ascii="Georgia" w:hAnsi="Georgia"/>
              </w:rPr>
            </w:pPr>
          </w:p>
        </w:tc>
      </w:tr>
      <w:tr w:rsidR="00A572ED" w:rsidTr="00A572ED">
        <w:tc>
          <w:tcPr>
            <w:tcW w:w="11065" w:type="dxa"/>
            <w:gridSpan w:val="3"/>
            <w:tcBorders>
              <w:top w:val="single" w:sz="4" w:space="0" w:color="auto"/>
              <w:left w:val="single" w:sz="4" w:space="0" w:color="auto"/>
              <w:bottom w:val="single" w:sz="4" w:space="0" w:color="auto"/>
              <w:right w:val="single" w:sz="4" w:space="0" w:color="auto"/>
            </w:tcBorders>
            <w:hideMark/>
          </w:tcPr>
          <w:p w:rsidR="00A572ED" w:rsidRDefault="00A572ED">
            <w:pPr>
              <w:pStyle w:val="NoSpacing"/>
              <w:spacing w:line="256" w:lineRule="auto"/>
              <w:rPr>
                <w:rFonts w:ascii="Georgia" w:hAnsi="Georgia"/>
              </w:rPr>
            </w:pPr>
            <w:r>
              <w:rPr>
                <w:rFonts w:ascii="Georgia" w:hAnsi="Georgia"/>
              </w:rPr>
              <w:t>Title of Book:</w:t>
            </w:r>
          </w:p>
          <w:p w:rsidR="00A572ED" w:rsidRDefault="00A572ED">
            <w:pPr>
              <w:pStyle w:val="NoSpacing"/>
              <w:spacing w:line="256" w:lineRule="auto"/>
              <w:rPr>
                <w:rFonts w:ascii="Georgia" w:hAnsi="Georgia"/>
              </w:rPr>
            </w:pPr>
            <w:r>
              <w:rPr>
                <w:rFonts w:ascii="Georgia" w:hAnsi="Georgia"/>
              </w:rPr>
              <w:t>Author:</w:t>
            </w:r>
          </w:p>
          <w:p w:rsidR="00A572ED" w:rsidRDefault="00A572ED">
            <w:pPr>
              <w:pStyle w:val="NoSpacing"/>
              <w:spacing w:line="256" w:lineRule="auto"/>
              <w:rPr>
                <w:rFonts w:ascii="Georgia" w:hAnsi="Georgia"/>
              </w:rPr>
            </w:pPr>
            <w:r>
              <w:rPr>
                <w:rFonts w:ascii="Georgia" w:hAnsi="Georgia"/>
              </w:rPr>
              <w:t xml:space="preserve">Number of Pages Read and Total in Book:                  </w:t>
            </w:r>
          </w:p>
          <w:p w:rsidR="00A572ED" w:rsidRDefault="00A572ED">
            <w:pPr>
              <w:pStyle w:val="NoSpacing"/>
              <w:spacing w:line="256" w:lineRule="auto"/>
              <w:rPr>
                <w:rFonts w:ascii="Georgia" w:hAnsi="Georgia"/>
              </w:rPr>
            </w:pPr>
            <w:r>
              <w:rPr>
                <w:rFonts w:ascii="Georgia" w:hAnsi="Georgia"/>
              </w:rPr>
              <w:t xml:space="preserve">                                                                                                                                                                                        (5 pts)    </w:t>
            </w:r>
          </w:p>
        </w:tc>
      </w:tr>
      <w:tr w:rsidR="00A572ED" w:rsidTr="00A572ED">
        <w:tc>
          <w:tcPr>
            <w:tcW w:w="11065" w:type="dxa"/>
            <w:gridSpan w:val="3"/>
            <w:tcBorders>
              <w:top w:val="single" w:sz="4" w:space="0" w:color="auto"/>
              <w:left w:val="single" w:sz="4" w:space="0" w:color="auto"/>
              <w:bottom w:val="single" w:sz="4" w:space="0" w:color="auto"/>
              <w:right w:val="single" w:sz="4" w:space="0" w:color="auto"/>
            </w:tcBorders>
            <w:hideMark/>
          </w:tcPr>
          <w:p w:rsidR="00A572ED" w:rsidRDefault="00A572ED">
            <w:pPr>
              <w:pStyle w:val="NoSpacing"/>
              <w:spacing w:line="256" w:lineRule="auto"/>
              <w:rPr>
                <w:rFonts w:ascii="Georgia" w:hAnsi="Georgia"/>
              </w:rPr>
            </w:pPr>
            <w:r>
              <w:rPr>
                <w:rFonts w:ascii="Georgia" w:hAnsi="Georgia"/>
              </w:rPr>
              <w:t xml:space="preserve">Lexile Score:                                                                             If negotiated score, teacher’s initials:                                                                                       </w:t>
            </w:r>
          </w:p>
          <w:p w:rsidR="00A572ED" w:rsidRDefault="00A572ED">
            <w:pPr>
              <w:pStyle w:val="NoSpacing"/>
              <w:spacing w:line="256" w:lineRule="auto"/>
              <w:rPr>
                <w:rFonts w:ascii="Georgia" w:hAnsi="Georgia"/>
              </w:rPr>
            </w:pPr>
            <w:r>
              <w:rPr>
                <w:rFonts w:ascii="Georgia" w:hAnsi="Georgia"/>
              </w:rPr>
              <w:t xml:space="preserve">Lexile Score Source:                                                                                                                                                      (5 pts)   </w:t>
            </w:r>
          </w:p>
          <w:p w:rsidR="00A572ED" w:rsidRDefault="00A572ED">
            <w:pPr>
              <w:pStyle w:val="NoSpacing"/>
              <w:spacing w:line="256" w:lineRule="auto"/>
              <w:rPr>
                <w:rFonts w:ascii="Georgia" w:hAnsi="Georgia"/>
              </w:rPr>
            </w:pPr>
            <w:r>
              <w:rPr>
                <w:rFonts w:ascii="Georgia" w:hAnsi="Georgia"/>
              </w:rPr>
              <w:t xml:space="preserve">  </w:t>
            </w:r>
          </w:p>
        </w:tc>
      </w:tr>
      <w:tr w:rsidR="00A572ED" w:rsidTr="00A572ED">
        <w:tc>
          <w:tcPr>
            <w:tcW w:w="11065" w:type="dxa"/>
            <w:gridSpan w:val="3"/>
            <w:tcBorders>
              <w:top w:val="single" w:sz="4" w:space="0" w:color="auto"/>
              <w:left w:val="single" w:sz="4" w:space="0" w:color="auto"/>
              <w:bottom w:val="single" w:sz="4" w:space="0" w:color="auto"/>
              <w:right w:val="single" w:sz="4" w:space="0" w:color="auto"/>
            </w:tcBorders>
          </w:tcPr>
          <w:p w:rsidR="00A572ED" w:rsidRDefault="00A572ED">
            <w:pPr>
              <w:rPr>
                <w:rFonts w:ascii="Georgia" w:hAnsi="Georgia"/>
              </w:rPr>
            </w:pPr>
            <w:r>
              <w:rPr>
                <w:rFonts w:ascii="Georgia" w:hAnsi="Georgia"/>
              </w:rPr>
              <w:t xml:space="preserve">Complete APA Citation:     </w:t>
            </w:r>
          </w:p>
          <w:p w:rsidR="00A572ED" w:rsidRDefault="00A572ED">
            <w:pPr>
              <w:rPr>
                <w:rFonts w:ascii="Georgia" w:hAnsi="Georgia"/>
              </w:rPr>
            </w:pPr>
          </w:p>
          <w:p w:rsidR="00A572ED" w:rsidRDefault="00A572ED">
            <w:pPr>
              <w:rPr>
                <w:rFonts w:ascii="Georgia" w:hAnsi="Georgia"/>
              </w:rPr>
            </w:pPr>
            <w:r>
              <w:rPr>
                <w:rFonts w:ascii="Georgia" w:hAnsi="Georgia"/>
              </w:rPr>
              <w:t xml:space="preserve">                                                                                                                                                                                        (5 pts)     </w:t>
            </w:r>
          </w:p>
        </w:tc>
      </w:tr>
      <w:tr w:rsidR="00A572ED" w:rsidTr="00A572ED">
        <w:tc>
          <w:tcPr>
            <w:tcW w:w="11065" w:type="dxa"/>
            <w:gridSpan w:val="3"/>
            <w:tcBorders>
              <w:top w:val="single" w:sz="4" w:space="0" w:color="auto"/>
              <w:left w:val="single" w:sz="4" w:space="0" w:color="auto"/>
              <w:bottom w:val="single" w:sz="4" w:space="0" w:color="auto"/>
              <w:right w:val="single" w:sz="4" w:space="0" w:color="auto"/>
            </w:tcBorders>
          </w:tcPr>
          <w:p w:rsidR="00A572ED" w:rsidRDefault="00A572ED">
            <w:pPr>
              <w:rPr>
                <w:rFonts w:ascii="Georgia" w:hAnsi="Georgia"/>
              </w:rPr>
            </w:pPr>
            <w:r>
              <w:rPr>
                <w:rFonts w:ascii="Georgia" w:hAnsi="Georgia"/>
              </w:rPr>
              <w:t xml:space="preserve">Short Summary of Book: </w:t>
            </w:r>
          </w:p>
          <w:p w:rsidR="00A572ED" w:rsidRDefault="00A572ED">
            <w:pPr>
              <w:rPr>
                <w:rFonts w:ascii="Georgia" w:hAnsi="Georgia"/>
              </w:rPr>
            </w:pPr>
          </w:p>
          <w:p w:rsidR="00A572ED" w:rsidRDefault="00A572ED">
            <w:pPr>
              <w:rPr>
                <w:rFonts w:ascii="Georgia" w:hAnsi="Georgia"/>
              </w:rPr>
            </w:pPr>
          </w:p>
          <w:p w:rsidR="00A572ED" w:rsidRDefault="00A572ED">
            <w:pPr>
              <w:rPr>
                <w:rFonts w:ascii="Georgia" w:hAnsi="Georgia"/>
              </w:rPr>
            </w:pPr>
          </w:p>
          <w:p w:rsidR="00A572ED" w:rsidRDefault="00A572ED">
            <w:pPr>
              <w:rPr>
                <w:rFonts w:ascii="Georgia" w:hAnsi="Georgia"/>
              </w:rPr>
            </w:pPr>
            <w:r>
              <w:rPr>
                <w:rFonts w:ascii="Georgia" w:hAnsi="Georgia"/>
              </w:rPr>
              <w:t xml:space="preserve">                                                                                                                                                                                        (5 pts)     </w:t>
            </w:r>
          </w:p>
        </w:tc>
      </w:tr>
      <w:tr w:rsidR="00A572ED" w:rsidTr="00A572ED">
        <w:tc>
          <w:tcPr>
            <w:tcW w:w="1075" w:type="dxa"/>
            <w:tcBorders>
              <w:top w:val="single" w:sz="4" w:space="0" w:color="auto"/>
              <w:left w:val="single" w:sz="4" w:space="0" w:color="auto"/>
              <w:bottom w:val="single" w:sz="4" w:space="0" w:color="auto"/>
              <w:right w:val="single" w:sz="4" w:space="0" w:color="auto"/>
            </w:tcBorders>
            <w:hideMark/>
          </w:tcPr>
          <w:p w:rsidR="00A572ED" w:rsidRDefault="00A572ED">
            <w:pPr>
              <w:ind w:left="152"/>
              <w:rPr>
                <w:rFonts w:ascii="Georgia" w:hAnsi="Georgia"/>
              </w:rPr>
            </w:pPr>
            <w:r>
              <w:rPr>
                <w:rFonts w:ascii="Georgia" w:hAnsi="Georgia"/>
              </w:rPr>
              <w:t xml:space="preserve">Page </w:t>
            </w:r>
          </w:p>
          <w:p w:rsidR="00A572ED" w:rsidRDefault="00A572ED">
            <w:pPr>
              <w:ind w:left="152"/>
              <w:rPr>
                <w:rFonts w:ascii="Georgia" w:hAnsi="Georgia"/>
              </w:rPr>
            </w:pPr>
            <w:r>
              <w:rPr>
                <w:rFonts w:ascii="Georgia" w:hAnsi="Georgia"/>
              </w:rPr>
              <w:t xml:space="preserve">(-1 </w:t>
            </w:r>
            <w:proofErr w:type="spellStart"/>
            <w:r>
              <w:rPr>
                <w:rFonts w:ascii="Georgia" w:hAnsi="Georgia"/>
              </w:rPr>
              <w:t>pt</w:t>
            </w:r>
            <w:proofErr w:type="spellEnd"/>
            <w:r>
              <w:rPr>
                <w:rFonts w:ascii="Georgia" w:hAnsi="Georgia"/>
              </w:rPr>
              <w:t xml:space="preserve"> each if missing)</w:t>
            </w:r>
          </w:p>
        </w:tc>
        <w:tc>
          <w:tcPr>
            <w:tcW w:w="4320" w:type="dxa"/>
            <w:tcBorders>
              <w:top w:val="single" w:sz="4" w:space="0" w:color="auto"/>
              <w:left w:val="single" w:sz="4" w:space="0" w:color="auto"/>
              <w:bottom w:val="single" w:sz="4" w:space="0" w:color="auto"/>
              <w:right w:val="single" w:sz="4" w:space="0" w:color="auto"/>
            </w:tcBorders>
            <w:hideMark/>
          </w:tcPr>
          <w:p w:rsidR="00A572ED" w:rsidRDefault="00A572ED">
            <w:pPr>
              <w:ind w:left="152"/>
              <w:rPr>
                <w:rFonts w:ascii="Georgia" w:hAnsi="Georgia"/>
              </w:rPr>
            </w:pPr>
            <w:r>
              <w:rPr>
                <w:rFonts w:ascii="Georgia" w:hAnsi="Georgia"/>
              </w:rPr>
              <w:t xml:space="preserve">Importation Quotations: </w:t>
            </w:r>
          </w:p>
        </w:tc>
        <w:tc>
          <w:tcPr>
            <w:tcW w:w="5670" w:type="dxa"/>
            <w:tcBorders>
              <w:top w:val="single" w:sz="4" w:space="0" w:color="auto"/>
              <w:left w:val="single" w:sz="4" w:space="0" w:color="auto"/>
              <w:bottom w:val="single" w:sz="4" w:space="0" w:color="auto"/>
              <w:right w:val="single" w:sz="4" w:space="0" w:color="auto"/>
            </w:tcBorders>
            <w:hideMark/>
          </w:tcPr>
          <w:p w:rsidR="00A572ED" w:rsidRDefault="00A572ED">
            <w:pPr>
              <w:ind w:left="152"/>
              <w:rPr>
                <w:rFonts w:ascii="Georgia" w:hAnsi="Georgia"/>
              </w:rPr>
            </w:pPr>
            <w:r>
              <w:rPr>
                <w:rFonts w:ascii="Georgia" w:hAnsi="Georgia"/>
              </w:rPr>
              <w:t xml:space="preserve"> In-depth Analysis: </w:t>
            </w:r>
          </w:p>
          <w:p w:rsidR="00A572ED" w:rsidRDefault="00A572ED">
            <w:pPr>
              <w:ind w:left="152"/>
              <w:rPr>
                <w:rFonts w:ascii="Georgia" w:hAnsi="Georgia"/>
              </w:rPr>
            </w:pPr>
            <w:r>
              <w:rPr>
                <w:rFonts w:ascii="Georgia" w:hAnsi="Georgia"/>
              </w:rPr>
              <w:t>(6 pts each X 10)</w:t>
            </w: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rPr>
                <w:rFonts w:ascii="Georgia" w:hAnsi="Georgia"/>
              </w:rPr>
            </w:pPr>
          </w:p>
        </w:tc>
      </w:tr>
      <w:tr w:rsidR="00A572ED" w:rsidTr="00A572ED">
        <w:tc>
          <w:tcPr>
            <w:tcW w:w="1075"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p w:rsidR="00A572ED" w:rsidRDefault="00A572ED">
            <w:pPr>
              <w:ind w:left="152"/>
              <w:rPr>
                <w:rFonts w:ascii="Georgia" w:hAnsi="Georgia"/>
              </w:rPr>
            </w:pPr>
          </w:p>
        </w:tc>
        <w:tc>
          <w:tcPr>
            <w:tcW w:w="432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p w:rsidR="00A572ED" w:rsidRDefault="00A572ED">
            <w:pPr>
              <w:ind w:left="152"/>
              <w:rPr>
                <w:rFonts w:ascii="Georgia" w:hAnsi="Georgia"/>
              </w:rPr>
            </w:pPr>
          </w:p>
          <w:p w:rsidR="00A572ED" w:rsidRDefault="00A572ED">
            <w:pPr>
              <w:rPr>
                <w:rFonts w:ascii="Georgia" w:hAnsi="Georgia"/>
              </w:rPr>
            </w:pPr>
          </w:p>
          <w:p w:rsidR="00A572ED" w:rsidRDefault="00A572ED">
            <w:pPr>
              <w:ind w:left="152"/>
              <w:rPr>
                <w:rFonts w:ascii="Georgia" w:hAnsi="Georgia"/>
              </w:rPr>
            </w:pPr>
          </w:p>
        </w:tc>
        <w:tc>
          <w:tcPr>
            <w:tcW w:w="5670" w:type="dxa"/>
            <w:tcBorders>
              <w:top w:val="single" w:sz="4" w:space="0" w:color="auto"/>
              <w:left w:val="single" w:sz="4" w:space="0" w:color="auto"/>
              <w:bottom w:val="single" w:sz="4" w:space="0" w:color="auto"/>
              <w:right w:val="single" w:sz="4" w:space="0" w:color="auto"/>
            </w:tcBorders>
          </w:tcPr>
          <w:p w:rsidR="00A572ED" w:rsidRDefault="00A572ED">
            <w:pPr>
              <w:ind w:left="152"/>
              <w:rPr>
                <w:rFonts w:ascii="Georgia" w:hAnsi="Georgia"/>
              </w:rPr>
            </w:pPr>
          </w:p>
        </w:tc>
      </w:tr>
    </w:tbl>
    <w:p w:rsidR="00A572ED" w:rsidRDefault="00A572ED" w:rsidP="00A572ED">
      <w:pPr>
        <w:rPr>
          <w:rFonts w:ascii="Georgia" w:hAnsi="Georgia"/>
        </w:rPr>
      </w:pPr>
    </w:p>
    <w:p w:rsidR="00A572ED" w:rsidRDefault="00A572ED" w:rsidP="00A572ED">
      <w:pPr>
        <w:rPr>
          <w:rFonts w:ascii="Georgia" w:hAnsi="Georgia"/>
        </w:rPr>
      </w:pPr>
    </w:p>
    <w:p w:rsidR="004E41D7" w:rsidRDefault="004E41D7"/>
    <w:sectPr w:rsidR="004E41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BA" w:rsidRDefault="00C65EBA" w:rsidP="00A572ED">
      <w:pPr>
        <w:spacing w:after="0" w:line="240" w:lineRule="auto"/>
      </w:pPr>
      <w:r>
        <w:separator/>
      </w:r>
    </w:p>
  </w:endnote>
  <w:endnote w:type="continuationSeparator" w:id="0">
    <w:p w:rsidR="00C65EBA" w:rsidRDefault="00C65EBA" w:rsidP="00A5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BA" w:rsidRDefault="00C65EBA" w:rsidP="00A572ED">
      <w:pPr>
        <w:spacing w:after="0" w:line="240" w:lineRule="auto"/>
      </w:pPr>
      <w:r>
        <w:separator/>
      </w:r>
    </w:p>
  </w:footnote>
  <w:footnote w:type="continuationSeparator" w:id="0">
    <w:p w:rsidR="00C65EBA" w:rsidRDefault="00C65EBA" w:rsidP="00A5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ED" w:rsidRPr="00A572ED" w:rsidRDefault="00A572ED">
    <w:pPr>
      <w:pStyle w:val="Header"/>
      <w:rPr>
        <w:rFonts w:ascii="Georgia" w:hAnsi="Georgia"/>
      </w:rPr>
    </w:pPr>
    <w:r w:rsidRPr="00A572ED">
      <w:rPr>
        <w:rFonts w:ascii="Georgia" w:hAnsi="Georgia"/>
      </w:rPr>
      <w:t xml:space="preserve">Book Report Assignment </w:t>
    </w:r>
  </w:p>
  <w:p w:rsidR="00A572ED" w:rsidRPr="00A572ED" w:rsidRDefault="00A572ED">
    <w:pPr>
      <w:pStyle w:val="Header"/>
      <w:rPr>
        <w:rFonts w:ascii="Georgia" w:hAnsi="Georgia"/>
      </w:rPr>
    </w:pPr>
    <w:r w:rsidRPr="00A572ED">
      <w:rPr>
        <w:rFonts w:ascii="Georgia" w:hAnsi="Georgia"/>
      </w:rPr>
      <w:t>2014-2015 Fourth Quarter</w:t>
    </w:r>
  </w:p>
  <w:p w:rsidR="00A572ED" w:rsidRDefault="00A5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50C4D"/>
    <w:multiLevelType w:val="hybridMultilevel"/>
    <w:tmpl w:val="B1A2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8D60EF7"/>
    <w:multiLevelType w:val="hybridMultilevel"/>
    <w:tmpl w:val="7FCC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ED"/>
    <w:rsid w:val="003A17F2"/>
    <w:rsid w:val="004E41D7"/>
    <w:rsid w:val="00673B79"/>
    <w:rsid w:val="00A572ED"/>
    <w:rsid w:val="00C65EBA"/>
    <w:rsid w:val="00CE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E466-7DD1-44DA-B97D-3463730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ED"/>
    <w:pPr>
      <w:spacing w:line="256" w:lineRule="auto"/>
    </w:pPr>
    <w:rPr>
      <w:rFonts w:asciiTheme="minorHAnsi" w:eastAsia="Times New Roman"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2ED"/>
    <w:rPr>
      <w:rFonts w:ascii="Times New Roman" w:hAnsi="Times New Roman" w:cs="Times New Roman" w:hint="default"/>
      <w:color w:val="0563C1" w:themeColor="hyperlink"/>
      <w:u w:val="single"/>
    </w:rPr>
  </w:style>
  <w:style w:type="paragraph" w:styleId="NoSpacing">
    <w:name w:val="No Spacing"/>
    <w:uiPriority w:val="1"/>
    <w:qFormat/>
    <w:rsid w:val="00A572ED"/>
    <w:pPr>
      <w:spacing w:after="0" w:line="240" w:lineRule="auto"/>
    </w:pPr>
    <w:rPr>
      <w:rFonts w:asciiTheme="minorHAnsi" w:eastAsia="Times New Roman" w:hAnsiTheme="minorHAnsi" w:cs="Times New Roman"/>
      <w:sz w:val="22"/>
      <w:szCs w:val="22"/>
    </w:rPr>
  </w:style>
  <w:style w:type="paragraph" w:styleId="ListParagraph">
    <w:name w:val="List Paragraph"/>
    <w:basedOn w:val="Normal"/>
    <w:uiPriority w:val="34"/>
    <w:qFormat/>
    <w:rsid w:val="00A572ED"/>
    <w:pPr>
      <w:ind w:left="720"/>
      <w:contextualSpacing/>
    </w:pPr>
  </w:style>
  <w:style w:type="table" w:styleId="TableGrid">
    <w:name w:val="Table Grid"/>
    <w:basedOn w:val="TableNormal"/>
    <w:uiPriority w:val="39"/>
    <w:rsid w:val="00A572ED"/>
    <w:pPr>
      <w:spacing w:after="0" w:line="240" w:lineRule="auto"/>
    </w:pPr>
    <w:rPr>
      <w:rFonts w:asciiTheme="minorHAnsi" w:eastAsia="Times New Roman" w:hAnsiTheme="minorHAns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ED"/>
    <w:rPr>
      <w:rFonts w:asciiTheme="minorHAnsi" w:eastAsia="Times New Roman" w:hAnsiTheme="minorHAnsi" w:cs="Times New Roman"/>
      <w:sz w:val="22"/>
      <w:szCs w:val="22"/>
    </w:rPr>
  </w:style>
  <w:style w:type="paragraph" w:styleId="Footer">
    <w:name w:val="footer"/>
    <w:basedOn w:val="Normal"/>
    <w:link w:val="FooterChar"/>
    <w:uiPriority w:val="99"/>
    <w:unhideWhenUsed/>
    <w:rsid w:val="00A5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ED"/>
    <w:rPr>
      <w:rFonts w:asciiTheme="minorHAnsi" w:eastAsia="Times New Roman"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bookwiz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watson@dsdmail.net" TargetMode="External"/><Relationship Id="rId4" Type="http://schemas.openxmlformats.org/officeDocument/2006/relationships/webSettings" Target="webSettings.xml"/><Relationship Id="rId9" Type="http://schemas.openxmlformats.org/officeDocument/2006/relationships/hyperlink" Target="https://lexile.com/analy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Watson</dc:creator>
  <cp:keywords/>
  <dc:description/>
  <cp:lastModifiedBy>Amanda Watson</cp:lastModifiedBy>
  <cp:revision>2</cp:revision>
  <dcterms:created xsi:type="dcterms:W3CDTF">2015-04-14T18:22:00Z</dcterms:created>
  <dcterms:modified xsi:type="dcterms:W3CDTF">2015-04-17T18:43:00Z</dcterms:modified>
</cp:coreProperties>
</file>